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729" w:rsidRDefault="00AA3729" w:rsidP="00E621C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25B0A3B" wp14:editId="79A43D17">
                <wp:extent cx="304800" cy="304800"/>
                <wp:effectExtent l="0" t="0" r="0" b="0"/>
                <wp:docPr id="4" name="Rectangle 4" descr="https://static.wixstatic.com/media/393944_6003c2174d6642e18792b2701d0a5b5e~mv2.png/v1/crop/x_205,y_156,w_1083,h_807/fill/w_238,h_176,al_c,q_80,usm_0.66_1.00_0.01/393944_6003c2174d6642e18792b2701d0a5b5e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alt="https://static.wixstatic.com/media/393944_6003c2174d6642e18792b2701d0a5b5e~mv2.png/v1/crop/x_205,y_156,w_1083,h_807/fill/w_238,h_176,al_c,q_80,usm_0.66_1.00_0.01/393944_6003c2174d6642e18792b2701d0a5b5e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cnNgMAAJIGAAAOAAAAZHJzL2Uyb0RvYy54bWysVUuP2zYQvhfIfyB4ti1SpvUwVhts7HVR&#10;YJsGTXsWaImyiEqkQtKWN0X72zOk7V3v5tIm0UEYzlDz+Oab0c3bY9+hgzBWalVgOiMYCVXpWqpd&#10;gf/8YzPNMLKOq5p3WokCPwqL396++elmHJYi1q3uamEQOFF2OQ4Fbp0bllFkq1b03M70IBQYG216&#10;7uBodlFt+Aje+y6KCUmiUZt6MLoS1oJ2fTLi2+C/aUTlfmsaKxzqCgy5ufA24b317+j2hi93hg+t&#10;rM5p8G/IoudSQdAnV2vuONob+ZWrXlZGW924WaX7SDeNrESoAaqh5FU1H1s+iFALgGOHJ5jsj3Nb&#10;vT98MEjWBWYYKd5Di34H0LjadQKBqha2Arh8W6zvi+NOVrNRHs+Sr6IXteTRPJ/njJUJIfMqpimr&#10;k4TFgmZpHm/jlNCa8MV2If7tD/FsULvoQCOAYoiOZUwWk8eSLpLJWFKSzSdtmZE0amTXRWMZzzNQ&#10;0DSZ8K6sJp/ANtnbviSzJCmBcAQkQv9X+FFsB9/5EWoCAD4OH4zvnR0edPWXRUqvWgBA3NkBoABW&#10;AzIXlTF6bAWvoQXUu4he+PAHC97QdvxV14Al3zsdeHFsTO9jQMfRMdDv8Yl+4uhQBco5YRkBklZg&#10;Oss+Al9ePh6MdT8L3SMvFNhAdsE5PzxYd7p6ueJjKb3xEHqxUy8U4POkgdDwqbf5JAJh/85Jfp/d&#10;Z2zK4uR+ysh6Pb3brNg02dB0sZ6vV6s1/cfHpWzZyroWyoe5DA9l/42c5zE+0f5pfKzuZO3d+ZSs&#10;2W1XnUEHDsO7CU+AHCzP16KXaQS8oJZXJdGYkXdxPt0kWTplG7aY5inJpoTm7/KEsJytNy9LepBK&#10;fH9JaCxwvogXoUtXSb+qjYTn69r4spcO1mMn+wIDNeDxl/jSM/Be1UF2XHYn+QoKn/4zFNDuS6MD&#10;Xz1FT+zf6voR6Go00AmYB4schFabzxiNsBQLbD/tuREYdb8ooHxOGfNbNBzYIo3hYK4t22sLVxW4&#10;KrDD6CSu3Gnz7gcjdy1EogEYpe9gTBoZKOxH6JTVebhg8YVKzkvab9brc7j1/Cu5/QI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s&#10;SbcnNgMAAJI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2F68D" wp14:editId="38294B47">
                <wp:simplePos x="0" y="0"/>
                <wp:positionH relativeFrom="column">
                  <wp:posOffset>3497580</wp:posOffset>
                </wp:positionH>
                <wp:positionV relativeFrom="paragraph">
                  <wp:posOffset>198120</wp:posOffset>
                </wp:positionV>
                <wp:extent cx="1836420" cy="14173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729" w:rsidRDefault="00D75CB6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5.4pt;margin-top:15.6pt;width:144.6pt;height:11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WB0fQIAAGMFAAAOAAAAZHJzL2Uyb0RvYy54bWysVN9P2zAQfp+0/8Hy+0gLLbCKFHUgpkkI&#10;0MrEs+vYNJrt8+xrk+6v5+wkpWJ7YdpLcvZ9d74f393FZWsN26oQa3AlHx+NOFNOQlW755L/eLz5&#10;dM5ZROEqYcCpku9U5Jfzjx8uGj9Tx7AGU6nAyImLs8aXfI3oZ0UR5VpZEY/AK0dKDcEKpGN4Lqog&#10;GvJuTXE8Gp0WDYTKB5AqRrq97pR8nv1rrSTeax0VMlNyig3zN+TvKn2L+YWYPQfh17XswxD/EIUV&#10;taNH966uBQq2CfUfrmwtA0TQeCTBFqB1LVXOgbIZj95ks1wLr3IuVJzo92WK/8+tvNs+BFZXJZ9y&#10;5oSlFj2qFtkXaNk0VafxcUagpScYtnRNXR7uI12mpFsdbPpTOoz0VOfdvrbJmUxG5yenk2NSSdKN&#10;J+OzEzqQ/+LV3IeIXxVYloSSB2perqnY3kbsoAMkvebgpjYmN9A41pT89GQ6ygZ7DTk3LmFVpkLv&#10;JqXUhZ4l3BmVMMZ9V5pKkTNIF5mE6soEthVEHyGlcpiTz34JnVCagniPYY9/jeo9xl0ew8vgcG9s&#10;awchZ/8m7OrnELLu8FTzg7yTiO2q7Vu9gmpHnQ7QTUr08qambtyKiA8i0GhQB2nc8Z4+2gBVHXqJ&#10;szWE33+7T3hiLGk5a2jUSh5/bURQnJlvjrj8eTyZpNnMh8n0LLEkHGpWhxq3sVdA7RjTYvEyiwmP&#10;ZhB1APtEW2GRXiWVcJLeLjkO4hV2C4C2ilSLRQbRNHqBt27pZXKdupO49tg+ieB7QiJx+Q6GoRSz&#10;N7zssMnSwWKDoOtM2lTgrqp94WmSM+37rZNWxeE5o1534/wFAAD//wMAUEsDBBQABgAIAAAAIQCM&#10;bqlJ4QAAAAoBAAAPAAAAZHJzL2Rvd25yZXYueG1sTI8xT8MwFIR3JP6D9ZDYqN2QoCjEqapIFRKi&#10;Q0sXNid2kwj7OcRuG/j1fUwwnu509125mp1lZzOFwaOE5UIAM9h6PWAn4fC+eciBhahQK+vRSPg2&#10;AVbV7U2pCu0vuDPnfewYlWAolIQ+xrHgPLS9cSos/GiQvKOfnIokp47rSV2o3FmeCPHEnRqQFno1&#10;mro37ef+5CS81put2jWJy39s/fJ2XI9fh49Myvu7ef0MLJo5/oXhF5/QoSKmxp9QB2YlZJkg9Cjh&#10;cZkAo0CeCjrXSEiyNAVelfz/heoKAAD//wMAUEsBAi0AFAAGAAgAAAAhALaDOJL+AAAA4QEAABMA&#10;AAAAAAAAAAAAAAAAAAAAAFtDb250ZW50X1R5cGVzXS54bWxQSwECLQAUAAYACAAAACEAOP0h/9YA&#10;AACUAQAACwAAAAAAAAAAAAAAAAAvAQAAX3JlbHMvLnJlbHNQSwECLQAUAAYACAAAACEAN/lgdH0C&#10;AABjBQAADgAAAAAAAAAAAAAAAAAuAgAAZHJzL2Uyb0RvYy54bWxQSwECLQAUAAYACAAAACEAjG6p&#10;SeEAAAAKAQAADwAAAAAAAAAAAAAAAADXBAAAZHJzL2Rvd25yZXYueG1sUEsFBgAAAAAEAAQA8wAA&#10;AOUFAAAAAA==&#10;" filled="f" stroked="f" strokeweight=".5pt">
                <v:textbox>
                  <w:txbxContent>
                    <w:p w:rsidR="00AA3729" w:rsidRDefault="00D75CB6"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5CB6">
        <w:rPr>
          <w:noProof/>
        </w:rPr>
        <w:drawing>
          <wp:inline distT="0" distB="0" distL="0" distR="0" wp14:anchorId="2339A448" wp14:editId="75602E8D">
            <wp:extent cx="1802972" cy="1421434"/>
            <wp:effectExtent l="0" t="0" r="698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512" t="14359" r="73461" b="66359"/>
                    <a:stretch/>
                  </pic:blipFill>
                  <pic:spPr bwMode="auto">
                    <a:xfrm>
                      <a:off x="0" y="0"/>
                      <a:ext cx="1806564" cy="142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6D39C" wp14:editId="0350A8DF">
            <wp:extent cx="2827020" cy="1469800"/>
            <wp:effectExtent l="0" t="0" r="0" b="0"/>
            <wp:docPr id="3" name="Picture 3" descr="https://gallery.mailchimp.com/8955489a961865844a96f1953/images/899c4873-28b0-4cfd-8e47-4c25cc0ec8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8955489a961865844a96f1953/images/899c4873-28b0-4cfd-8e47-4c25cc0ec8a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87"/>
                    <a:stretch/>
                  </pic:blipFill>
                  <pic:spPr bwMode="auto">
                    <a:xfrm>
                      <a:off x="0" y="0"/>
                      <a:ext cx="2827020" cy="146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B1208" wp14:editId="4E9F9E64">
            <wp:extent cx="4998720" cy="7162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565" t="40514" r="39230" b="51873"/>
                    <a:stretch/>
                  </pic:blipFill>
                  <pic:spPr bwMode="auto">
                    <a:xfrm>
                      <a:off x="0" y="0"/>
                      <a:ext cx="499872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262" w:rsidRDefault="001D4262" w:rsidP="00E621C7">
      <w:pPr>
        <w:jc w:val="center"/>
        <w:rPr>
          <w:noProof/>
        </w:rPr>
      </w:pPr>
    </w:p>
    <w:p w:rsidR="001D4262" w:rsidRDefault="001D4262" w:rsidP="001D4262">
      <w:pPr>
        <w:spacing w:line="360" w:lineRule="auto"/>
        <w:jc w:val="center"/>
        <w:rPr>
          <w:rFonts w:ascii="Helvetica" w:eastAsia="Times New Roman" w:hAnsi="Helvetica" w:cs="Helvetica"/>
          <w:color w:val="F2F2F2"/>
          <w:sz w:val="21"/>
          <w:szCs w:val="21"/>
        </w:rPr>
      </w:pPr>
      <w:r>
        <w:rPr>
          <w:rStyle w:val="Strong"/>
          <w:rFonts w:ascii="Helvetica" w:eastAsia="Times New Roman" w:hAnsi="Helvetica" w:cs="Helvetica"/>
          <w:color w:val="696969"/>
          <w:sz w:val="20"/>
          <w:szCs w:val="20"/>
        </w:rPr>
        <w:t>OHBA Queen's Park Advocacy Day</w:t>
      </w:r>
      <w:r>
        <w:rPr>
          <w:rFonts w:ascii="Helvetica" w:eastAsia="Times New Roman" w:hAnsi="Helvetica" w:cs="Helvetica"/>
          <w:color w:val="696969"/>
          <w:sz w:val="20"/>
          <w:szCs w:val="20"/>
        </w:rPr>
        <w:br/>
        <w:t>On May 28th, 20+ Home Builders' Association's</w:t>
      </w:r>
      <w:r>
        <w:rPr>
          <w:rFonts w:ascii="Helvetica" w:eastAsia="Times New Roman" w:hAnsi="Helvetica" w:cs="Helvetica"/>
          <w:color w:val="696969"/>
          <w:sz w:val="20"/>
          <w:szCs w:val="20"/>
        </w:rPr>
        <w:t xml:space="preserve"> met</w:t>
      </w:r>
      <w:r>
        <w:rPr>
          <w:rFonts w:ascii="Helvetica" w:eastAsia="Times New Roman" w:hAnsi="Helvetica" w:cs="Helvetica"/>
          <w:color w:val="696969"/>
          <w:sz w:val="20"/>
          <w:szCs w:val="20"/>
        </w:rPr>
        <w:t xml:space="preserve"> at Queen's Park to speak with MPPs about provincial and local housing market perspectives, Bill 108 - Housing Supply Action Plan, Closing the Skills Gap/Skilled Trades and Construction Liens. OHBA's #weneed1MILLIONhomes campaign was front and center during discussions. </w:t>
      </w:r>
    </w:p>
    <w:p w:rsidR="001D4262" w:rsidRPr="001D4262" w:rsidRDefault="001D4262" w:rsidP="001D4262">
      <w:pPr>
        <w:spacing w:line="360" w:lineRule="auto"/>
        <w:rPr>
          <w:rStyle w:val="Strong"/>
          <w:rFonts w:ascii="Helvetica" w:eastAsia="Times New Roman" w:hAnsi="Helvetica" w:cs="Helvetica"/>
          <w:color w:val="315D33"/>
        </w:rPr>
      </w:pPr>
      <w:r w:rsidRPr="001D4262">
        <w:rPr>
          <w:rStyle w:val="Strong"/>
          <w:rFonts w:ascii="Helvetica" w:eastAsia="Times New Roman" w:hAnsi="Helvetica" w:cs="Helvetica"/>
          <w:color w:val="315D33"/>
        </w:rPr>
        <w:t>Industry</w:t>
      </w:r>
    </w:p>
    <w:p w:rsidR="001D4262" w:rsidRDefault="001D4262" w:rsidP="001D4262">
      <w:pPr>
        <w:spacing w:line="360" w:lineRule="auto"/>
        <w:rPr>
          <w:rStyle w:val="Strong"/>
          <w:rFonts w:ascii="Helvetica" w:eastAsia="Times New Roman" w:hAnsi="Helvetica" w:cs="Helvetica"/>
          <w:color w:val="00CC33"/>
        </w:rPr>
      </w:pPr>
      <w:r>
        <w:rPr>
          <w:rStyle w:val="Strong"/>
          <w:rFonts w:ascii="Helvetica" w:eastAsia="Times New Roman" w:hAnsi="Helvetica" w:cs="Helvetica"/>
          <w:color w:val="696969"/>
          <w:sz w:val="20"/>
          <w:szCs w:val="20"/>
        </w:rPr>
        <w:t>Review of Tarion’s Construction Performance Guidelines</w:t>
      </w:r>
      <w:r>
        <w:rPr>
          <w:rFonts w:ascii="Helvetica" w:eastAsia="Times New Roman" w:hAnsi="Helvetica" w:cs="Helvetica"/>
          <w:color w:val="696969"/>
          <w:sz w:val="20"/>
          <w:szCs w:val="20"/>
        </w:rPr>
        <w:br/>
        <w:t>From now until July 22, 2019, Tarion is actively seeking feedback on the Phase 2 (Spring 2019) proposed revisions to the CPG...</w:t>
      </w:r>
      <w:hyperlink r:id="rId8" w:tgtFrame="_blank" w:history="1">
        <w:r>
          <w:rPr>
            <w:rStyle w:val="Emphasis"/>
            <w:rFonts w:ascii="Helvetica" w:eastAsia="Times New Roman" w:hAnsi="Helvetica" w:cs="Helvetica"/>
            <w:color w:val="007C89"/>
            <w:sz w:val="20"/>
            <w:szCs w:val="20"/>
            <w:u w:val="single"/>
          </w:rPr>
          <w:t>Read More</w:t>
        </w:r>
      </w:hyperlink>
      <w:r>
        <w:rPr>
          <w:rFonts w:ascii="Helvetica" w:eastAsia="Times New Roman" w:hAnsi="Helvetica" w:cs="Helvetica"/>
          <w:color w:val="F2F2F2"/>
          <w:sz w:val="21"/>
          <w:szCs w:val="21"/>
        </w:rPr>
        <w:br/>
      </w:r>
    </w:p>
    <w:p w:rsidR="001D4262" w:rsidRPr="001D4262" w:rsidRDefault="001D4262" w:rsidP="001D4262">
      <w:pPr>
        <w:spacing w:line="360" w:lineRule="auto"/>
        <w:rPr>
          <w:rStyle w:val="Strong"/>
          <w:rFonts w:ascii="Helvetica" w:eastAsia="Times New Roman" w:hAnsi="Helvetica" w:cs="Helvetica"/>
          <w:color w:val="4F6228" w:themeColor="accent3" w:themeShade="80"/>
        </w:rPr>
      </w:pPr>
      <w:r w:rsidRPr="001D4262">
        <w:rPr>
          <w:rStyle w:val="Strong"/>
          <w:rFonts w:ascii="Helvetica" w:eastAsia="Times New Roman" w:hAnsi="Helvetica" w:cs="Helvetica"/>
          <w:color w:val="4F6228" w:themeColor="accent3" w:themeShade="80"/>
        </w:rPr>
        <w:t>OHBA</w:t>
      </w:r>
      <w:r w:rsidRPr="001D4262">
        <w:rPr>
          <w:rStyle w:val="Strong"/>
          <w:rFonts w:ascii="Helvetica" w:eastAsia="Times New Roman" w:hAnsi="Helvetica" w:cs="Helvetica"/>
          <w:color w:val="4F6228" w:themeColor="accent3" w:themeShade="80"/>
        </w:rPr>
        <w:t xml:space="preserve"> </w:t>
      </w:r>
    </w:p>
    <w:p w:rsidR="001D4262" w:rsidRDefault="001D4262" w:rsidP="001D4262">
      <w:pPr>
        <w:spacing w:line="360" w:lineRule="auto"/>
        <w:rPr>
          <w:rStyle w:val="Strong"/>
          <w:rFonts w:ascii="Helvetica" w:eastAsia="Times New Roman" w:hAnsi="Helvetica" w:cs="Helvetica"/>
          <w:color w:val="00CC33"/>
        </w:rPr>
      </w:pPr>
      <w:r>
        <w:rPr>
          <w:rStyle w:val="Strong"/>
          <w:rFonts w:ascii="Helvetica" w:eastAsia="Times New Roman" w:hAnsi="Helvetica" w:cs="Helvetica"/>
          <w:color w:val="696969"/>
          <w:sz w:val="20"/>
          <w:szCs w:val="20"/>
        </w:rPr>
        <w:t>Awards of Distinction</w:t>
      </w:r>
      <w:r>
        <w:rPr>
          <w:rFonts w:ascii="Helvetica" w:eastAsia="Times New Roman" w:hAnsi="Helvetica" w:cs="Helvetica"/>
          <w:color w:val="F2F2F2"/>
          <w:sz w:val="20"/>
          <w:szCs w:val="20"/>
        </w:rPr>
        <w:br/>
      </w:r>
      <w:r>
        <w:rPr>
          <w:rFonts w:ascii="Helvetica" w:eastAsia="Times New Roman" w:hAnsi="Helvetica" w:cs="Helvetica"/>
          <w:color w:val="696969"/>
          <w:sz w:val="20"/>
          <w:szCs w:val="20"/>
        </w:rPr>
        <w:t>Two days left to save on your entry fees (register by May 31) + How to take the best photos for your entry...</w:t>
      </w:r>
      <w:hyperlink r:id="rId9" w:tgtFrame="_blank" w:history="1">
        <w:r>
          <w:rPr>
            <w:rStyle w:val="Emphasis"/>
            <w:rFonts w:ascii="Helvetica" w:eastAsia="Times New Roman" w:hAnsi="Helvetica" w:cs="Helvetica"/>
            <w:color w:val="007C89"/>
            <w:sz w:val="20"/>
            <w:szCs w:val="20"/>
            <w:u w:val="single"/>
          </w:rPr>
          <w:t>Read More</w:t>
        </w:r>
      </w:hyperlink>
      <w:r>
        <w:rPr>
          <w:rFonts w:ascii="Helvetica" w:eastAsia="Times New Roman" w:hAnsi="Helvetica" w:cs="Helvetica"/>
          <w:color w:val="696969"/>
          <w:sz w:val="20"/>
          <w:szCs w:val="20"/>
        </w:rPr>
        <w:t>  </w:t>
      </w:r>
      <w:r>
        <w:rPr>
          <w:rFonts w:ascii="Helvetica" w:eastAsia="Times New Roman" w:hAnsi="Helvetica" w:cs="Helvetica"/>
          <w:color w:val="F2F2F2"/>
          <w:sz w:val="21"/>
          <w:szCs w:val="21"/>
        </w:rPr>
        <w:br/>
      </w:r>
    </w:p>
    <w:p w:rsidR="001D4262" w:rsidRPr="001D4262" w:rsidRDefault="001D4262" w:rsidP="001D4262">
      <w:pPr>
        <w:spacing w:line="360" w:lineRule="auto"/>
        <w:rPr>
          <w:rStyle w:val="Strong"/>
          <w:rFonts w:ascii="Helvetica" w:eastAsia="Times New Roman" w:hAnsi="Helvetica" w:cs="Helvetica"/>
          <w:color w:val="4F6228" w:themeColor="accent3" w:themeShade="80"/>
        </w:rPr>
      </w:pPr>
      <w:r w:rsidRPr="001D4262">
        <w:rPr>
          <w:rStyle w:val="Strong"/>
          <w:rFonts w:ascii="Helvetica" w:eastAsia="Times New Roman" w:hAnsi="Helvetica" w:cs="Helvetica"/>
          <w:color w:val="4F6228" w:themeColor="accent3" w:themeShade="80"/>
        </w:rPr>
        <w:t>CHBA</w:t>
      </w:r>
      <w:r w:rsidRPr="001D4262">
        <w:rPr>
          <w:rStyle w:val="Strong"/>
          <w:rFonts w:ascii="Helvetica" w:eastAsia="Times New Roman" w:hAnsi="Helvetica" w:cs="Helvetica"/>
          <w:color w:val="4F6228" w:themeColor="accent3" w:themeShade="80"/>
        </w:rPr>
        <w:t xml:space="preserve"> </w:t>
      </w:r>
      <w:bookmarkStart w:id="0" w:name="_GoBack"/>
      <w:bookmarkEnd w:id="0"/>
    </w:p>
    <w:p w:rsidR="00E621C7" w:rsidRDefault="001D4262" w:rsidP="001D4262">
      <w:pPr>
        <w:spacing w:line="360" w:lineRule="auto"/>
        <w:rPr>
          <w:color w:val="F2F2F2"/>
          <w:sz w:val="21"/>
          <w:szCs w:val="21"/>
        </w:rPr>
      </w:pPr>
      <w:r>
        <w:rPr>
          <w:rStyle w:val="Strong"/>
          <w:rFonts w:ascii="Helvetica" w:eastAsia="Times New Roman" w:hAnsi="Helvetica" w:cs="Helvetica"/>
          <w:color w:val="696969"/>
          <w:sz w:val="20"/>
          <w:szCs w:val="20"/>
        </w:rPr>
        <w:t>Webinar</w:t>
      </w:r>
      <w:r>
        <w:rPr>
          <w:rFonts w:ascii="Helvetica" w:eastAsia="Times New Roman" w:hAnsi="Helvetica" w:cs="Helvetica"/>
          <w:color w:val="696969"/>
          <w:sz w:val="20"/>
          <w:szCs w:val="20"/>
        </w:rPr>
        <w:br/>
        <w:t>Registration is still open for the June 4th "How Municipalities Can Enable Net-Zero Construction" webinar...</w:t>
      </w:r>
      <w:hyperlink r:id="rId10" w:tgtFrame="_blank" w:history="1">
        <w:r>
          <w:rPr>
            <w:rStyle w:val="Emphasis"/>
            <w:rFonts w:ascii="Helvetica" w:eastAsia="Times New Roman" w:hAnsi="Helvetica" w:cs="Helvetica"/>
            <w:color w:val="007C89"/>
            <w:sz w:val="20"/>
            <w:szCs w:val="20"/>
            <w:u w:val="single"/>
          </w:rPr>
          <w:t>Read More</w:t>
        </w:r>
      </w:hyperlink>
      <w:r>
        <w:rPr>
          <w:rFonts w:ascii="Helvetica" w:eastAsia="Times New Roman" w:hAnsi="Helvetica" w:cs="Helvetica"/>
          <w:color w:val="696969"/>
          <w:sz w:val="20"/>
          <w:szCs w:val="20"/>
        </w:rPr>
        <w:br/>
      </w:r>
      <w:r>
        <w:rPr>
          <w:rFonts w:ascii="Helvetica" w:eastAsia="Times New Roman" w:hAnsi="Helvetica" w:cs="Helvetica"/>
          <w:color w:val="696969"/>
          <w:sz w:val="20"/>
          <w:szCs w:val="20"/>
        </w:rPr>
        <w:br/>
      </w:r>
    </w:p>
    <w:p w:rsidR="00E621C7" w:rsidRDefault="00E621C7" w:rsidP="00371146">
      <w:pPr>
        <w:jc w:val="center"/>
        <w:rPr>
          <w:rStyle w:val="Emphasis"/>
          <w:rFonts w:ascii="Helvetica" w:hAnsi="Helvetica" w:cs="Helvetica"/>
          <w:b/>
          <w:i w:val="0"/>
          <w:color w:val="656565"/>
          <w:sz w:val="18"/>
          <w:szCs w:val="18"/>
        </w:rPr>
      </w:pPr>
    </w:p>
    <w:p w:rsidR="00371146" w:rsidRDefault="001D4262" w:rsidP="00E840AD">
      <w:pPr>
        <w:jc w:val="center"/>
        <w:rPr>
          <w:color w:val="4F6228" w:themeColor="accent3" w:themeShade="80"/>
          <w:sz w:val="24"/>
          <w:szCs w:val="24"/>
        </w:rPr>
      </w:pPr>
      <w:proofErr w:type="gramStart"/>
      <w:r>
        <w:rPr>
          <w:rStyle w:val="Emphasis"/>
          <w:rFonts w:ascii="Helvetica" w:hAnsi="Helvetica" w:cs="Helvetica"/>
          <w:b/>
          <w:i w:val="0"/>
          <w:color w:val="656565"/>
          <w:sz w:val="18"/>
          <w:szCs w:val="18"/>
        </w:rPr>
        <w:t>Questions?</w:t>
      </w:r>
      <w:proofErr w:type="gramEnd"/>
      <w:r>
        <w:rPr>
          <w:rStyle w:val="Emphasis"/>
          <w:rFonts w:ascii="Helvetica" w:hAnsi="Helvetica" w:cs="Helvetica"/>
          <w:b/>
          <w:i w:val="0"/>
          <w:color w:val="656565"/>
          <w:sz w:val="18"/>
          <w:szCs w:val="18"/>
        </w:rPr>
        <w:t xml:space="preserve"> </w:t>
      </w:r>
      <w:proofErr w:type="gramStart"/>
      <w:r>
        <w:rPr>
          <w:rStyle w:val="Emphasis"/>
          <w:rFonts w:ascii="Helvetica" w:hAnsi="Helvetica" w:cs="Helvetica"/>
          <w:b/>
          <w:i w:val="0"/>
          <w:color w:val="656565"/>
          <w:sz w:val="18"/>
          <w:szCs w:val="18"/>
        </w:rPr>
        <w:t>email</w:t>
      </w:r>
      <w:proofErr w:type="gramEnd"/>
      <w:r w:rsidR="00371146" w:rsidRPr="00371146">
        <w:rPr>
          <w:rStyle w:val="Emphasis"/>
          <w:rFonts w:ascii="Helvetica" w:hAnsi="Helvetica" w:cs="Helvetica"/>
          <w:b/>
          <w:i w:val="0"/>
          <w:color w:val="656565"/>
          <w:sz w:val="18"/>
          <w:szCs w:val="18"/>
        </w:rPr>
        <w:t xml:space="preserve"> </w:t>
      </w:r>
      <w:hyperlink r:id="rId11" w:tgtFrame="_self" w:history="1">
        <w:r w:rsidR="00371146" w:rsidRPr="00371146">
          <w:rPr>
            <w:rStyle w:val="Hyperlink"/>
            <w:b/>
            <w:i/>
            <w:color w:val="4F6228" w:themeColor="accent3" w:themeShade="80"/>
            <w:sz w:val="18"/>
            <w:szCs w:val="18"/>
            <w:bdr w:val="none" w:sz="0" w:space="0" w:color="auto" w:frame="1"/>
          </w:rPr>
          <w:t>thall@gbtel.ca</w:t>
        </w:r>
      </w:hyperlink>
    </w:p>
    <w:p w:rsidR="00D75CB6" w:rsidRDefault="00D75CB6" w:rsidP="00D75CB6">
      <w:pPr>
        <w:jc w:val="center"/>
      </w:pPr>
      <w:r w:rsidRPr="00371146">
        <w:rPr>
          <w:rStyle w:val="Emphasis"/>
          <w:rFonts w:ascii="Helvetica" w:hAnsi="Helvetica" w:cs="Helvetica"/>
          <w:i w:val="0"/>
          <w:color w:val="656565"/>
          <w:sz w:val="18"/>
          <w:szCs w:val="18"/>
        </w:rPr>
        <w:t>Grey Bruce Home Builders</w:t>
      </w:r>
      <w:r w:rsidR="00371146">
        <w:rPr>
          <w:rStyle w:val="Emphasis"/>
          <w:rFonts w:ascii="Helvetica" w:hAnsi="Helvetica" w:cs="Helvetica"/>
          <w:i w:val="0"/>
          <w:color w:val="656565"/>
          <w:sz w:val="18"/>
          <w:szCs w:val="18"/>
        </w:rPr>
        <w:t xml:space="preserve"> and </w:t>
      </w:r>
      <w:r w:rsidRPr="00371146">
        <w:rPr>
          <w:rStyle w:val="Emphasis"/>
          <w:rFonts w:ascii="Helvetica" w:hAnsi="Helvetica" w:cs="Helvetica"/>
          <w:i w:val="0"/>
          <w:color w:val="656565"/>
          <w:sz w:val="18"/>
          <w:szCs w:val="18"/>
        </w:rPr>
        <w:t>Trades Association Inc.</w:t>
      </w:r>
      <w:r>
        <w:rPr>
          <w:rFonts w:ascii="Helvetica" w:hAnsi="Helvetica" w:cs="Helvetica"/>
          <w:color w:val="656565"/>
          <w:sz w:val="18"/>
          <w:szCs w:val="18"/>
        </w:rPr>
        <w:br/>
      </w:r>
      <w:r>
        <w:rPr>
          <w:rStyle w:val="Strong"/>
          <w:rFonts w:ascii="Helvetica" w:hAnsi="Helvetica" w:cs="Helvetica"/>
          <w:color w:val="656565"/>
          <w:sz w:val="18"/>
          <w:szCs w:val="18"/>
        </w:rPr>
        <w:t>Our mailing address is:</w:t>
      </w:r>
      <w:r w:rsidR="00371146">
        <w:rPr>
          <w:rStyle w:val="Strong"/>
          <w:rFonts w:ascii="Helvetica" w:hAnsi="Helvetica" w:cs="Helvetica"/>
          <w:color w:val="656565"/>
          <w:sz w:val="18"/>
          <w:szCs w:val="18"/>
        </w:rPr>
        <w:t xml:space="preserve"> </w:t>
      </w:r>
      <w:r w:rsidRPr="00D75CB6">
        <w:rPr>
          <w:rFonts w:ascii="Helvetica" w:hAnsi="Helvetica" w:cs="Helvetica"/>
          <w:color w:val="656565"/>
          <w:sz w:val="18"/>
          <w:szCs w:val="18"/>
        </w:rPr>
        <w:t>P.O. Box 266, Owen Sound, ON N4K 5P3</w:t>
      </w:r>
      <w:r>
        <w:rPr>
          <w:rFonts w:ascii="Helvetica" w:hAnsi="Helvetica" w:cs="Helvetica"/>
          <w:color w:val="656565"/>
          <w:sz w:val="18"/>
          <w:szCs w:val="18"/>
        </w:rPr>
        <w:br/>
      </w:r>
    </w:p>
    <w:sectPr w:rsidR="00D75CB6" w:rsidSect="00E621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729"/>
    <w:rsid w:val="00043B3F"/>
    <w:rsid w:val="00091DEF"/>
    <w:rsid w:val="000A35BF"/>
    <w:rsid w:val="000B4EDD"/>
    <w:rsid w:val="000B6475"/>
    <w:rsid w:val="0013083B"/>
    <w:rsid w:val="001724F2"/>
    <w:rsid w:val="001D4262"/>
    <w:rsid w:val="00233334"/>
    <w:rsid w:val="00233384"/>
    <w:rsid w:val="002A738F"/>
    <w:rsid w:val="002D6B57"/>
    <w:rsid w:val="00321735"/>
    <w:rsid w:val="00346FBB"/>
    <w:rsid w:val="00357A0D"/>
    <w:rsid w:val="00371146"/>
    <w:rsid w:val="00413876"/>
    <w:rsid w:val="004778E1"/>
    <w:rsid w:val="00487240"/>
    <w:rsid w:val="00497B4B"/>
    <w:rsid w:val="004B2B86"/>
    <w:rsid w:val="00507FCF"/>
    <w:rsid w:val="005979C4"/>
    <w:rsid w:val="005D4C75"/>
    <w:rsid w:val="006457F2"/>
    <w:rsid w:val="00663F81"/>
    <w:rsid w:val="006831BE"/>
    <w:rsid w:val="00691EB8"/>
    <w:rsid w:val="006B394E"/>
    <w:rsid w:val="00745963"/>
    <w:rsid w:val="00777EEF"/>
    <w:rsid w:val="0080461A"/>
    <w:rsid w:val="0081138A"/>
    <w:rsid w:val="008843C6"/>
    <w:rsid w:val="00935FED"/>
    <w:rsid w:val="009465F6"/>
    <w:rsid w:val="0096576A"/>
    <w:rsid w:val="009B6A19"/>
    <w:rsid w:val="009F4241"/>
    <w:rsid w:val="009F5E3E"/>
    <w:rsid w:val="00A006BA"/>
    <w:rsid w:val="00A04BEE"/>
    <w:rsid w:val="00A34027"/>
    <w:rsid w:val="00A57E67"/>
    <w:rsid w:val="00AA3729"/>
    <w:rsid w:val="00AB5421"/>
    <w:rsid w:val="00B14417"/>
    <w:rsid w:val="00B823D2"/>
    <w:rsid w:val="00B8759F"/>
    <w:rsid w:val="00BB20E8"/>
    <w:rsid w:val="00BB610C"/>
    <w:rsid w:val="00C072CE"/>
    <w:rsid w:val="00C11E86"/>
    <w:rsid w:val="00C13254"/>
    <w:rsid w:val="00C401E2"/>
    <w:rsid w:val="00C67641"/>
    <w:rsid w:val="00CD36AD"/>
    <w:rsid w:val="00CD4B84"/>
    <w:rsid w:val="00CF3039"/>
    <w:rsid w:val="00D1072C"/>
    <w:rsid w:val="00D31460"/>
    <w:rsid w:val="00D36E21"/>
    <w:rsid w:val="00D72ADC"/>
    <w:rsid w:val="00D75CB6"/>
    <w:rsid w:val="00D75DEC"/>
    <w:rsid w:val="00DE2BC2"/>
    <w:rsid w:val="00DF31D4"/>
    <w:rsid w:val="00E10F3F"/>
    <w:rsid w:val="00E20D15"/>
    <w:rsid w:val="00E52F4E"/>
    <w:rsid w:val="00E621C7"/>
    <w:rsid w:val="00E76215"/>
    <w:rsid w:val="00E840AD"/>
    <w:rsid w:val="00EC3826"/>
    <w:rsid w:val="00EC57FF"/>
    <w:rsid w:val="00F04E32"/>
    <w:rsid w:val="00F05FD7"/>
    <w:rsid w:val="00F26D36"/>
    <w:rsid w:val="00F27A44"/>
    <w:rsid w:val="00F41553"/>
    <w:rsid w:val="00F7419D"/>
    <w:rsid w:val="00F75072"/>
    <w:rsid w:val="00FA5058"/>
    <w:rsid w:val="00FE306F"/>
    <w:rsid w:val="00FF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2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A3729"/>
    <w:rPr>
      <w:b/>
      <w:bCs/>
    </w:rPr>
  </w:style>
  <w:style w:type="character" w:styleId="Emphasis">
    <w:name w:val="Emphasis"/>
    <w:basedOn w:val="DefaultParagraphFont"/>
    <w:uiPriority w:val="20"/>
    <w:qFormat/>
    <w:rsid w:val="00AA3729"/>
    <w:rPr>
      <w:i/>
      <w:iCs/>
    </w:rPr>
  </w:style>
  <w:style w:type="character" w:customStyle="1" w:styleId="newstickertitle">
    <w:name w:val="newstickertitle"/>
    <w:basedOn w:val="DefaultParagraphFont"/>
    <w:rsid w:val="00AA3729"/>
  </w:style>
  <w:style w:type="paragraph" w:styleId="NormalWeb">
    <w:name w:val="Normal (Web)"/>
    <w:basedOn w:val="Normal"/>
    <w:uiPriority w:val="99"/>
    <w:semiHidden/>
    <w:unhideWhenUsed/>
    <w:rsid w:val="00AA3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A3729"/>
    <w:rPr>
      <w:color w:val="0000FF"/>
      <w:u w:val="single"/>
    </w:rPr>
  </w:style>
  <w:style w:type="paragraph" w:styleId="NoSpacing">
    <w:name w:val="No Spacing"/>
    <w:uiPriority w:val="1"/>
    <w:qFormat/>
    <w:rsid w:val="00AA37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2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A3729"/>
    <w:rPr>
      <w:b/>
      <w:bCs/>
    </w:rPr>
  </w:style>
  <w:style w:type="character" w:styleId="Emphasis">
    <w:name w:val="Emphasis"/>
    <w:basedOn w:val="DefaultParagraphFont"/>
    <w:uiPriority w:val="20"/>
    <w:qFormat/>
    <w:rsid w:val="00AA3729"/>
    <w:rPr>
      <w:i/>
      <w:iCs/>
    </w:rPr>
  </w:style>
  <w:style w:type="character" w:customStyle="1" w:styleId="newstickertitle">
    <w:name w:val="newstickertitle"/>
    <w:basedOn w:val="DefaultParagraphFont"/>
    <w:rsid w:val="00AA3729"/>
  </w:style>
  <w:style w:type="paragraph" w:styleId="NormalWeb">
    <w:name w:val="Normal (Web)"/>
    <w:basedOn w:val="Normal"/>
    <w:uiPriority w:val="99"/>
    <w:semiHidden/>
    <w:unhideWhenUsed/>
    <w:rsid w:val="00AA3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A3729"/>
    <w:rPr>
      <w:color w:val="0000FF"/>
      <w:u w:val="single"/>
    </w:rPr>
  </w:style>
  <w:style w:type="paragraph" w:styleId="NoSpacing">
    <w:name w:val="No Spacing"/>
    <w:uiPriority w:val="1"/>
    <w:qFormat/>
    <w:rsid w:val="00AA37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dhba.us14.list-manage.com/track/click?u=8955489a961865844a96f1953&amp;id=abe5db4f59&amp;e=339098e3e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thall@gbtel.ca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gdhba.us14.list-manage.com/track/click?u=8955489a961865844a96f1953&amp;id=530a3d6b0b&amp;e=339098e3e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dhba.us14.list-manage.com/track/click?u=8955489a961865844a96f1953&amp;id=72d098b884&amp;e=339098e3e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Spectra Energy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Corina Emde</dc:creator>
  <cp:lastModifiedBy>Corina Emde</cp:lastModifiedBy>
  <cp:revision>2</cp:revision>
  <dcterms:created xsi:type="dcterms:W3CDTF">2019-05-30T19:11:00Z</dcterms:created>
  <dcterms:modified xsi:type="dcterms:W3CDTF">2019-05-30T19:11:00Z</dcterms:modified>
</cp:coreProperties>
</file>